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before="34.185791015625" w:line="240" w:lineRule="auto"/>
        <w:ind w:left="0" w:firstLine="0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Organization/Individual/School Name 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34.185791015625" w:line="240" w:lineRule="auto"/>
        <w:ind w:left="16.60003662109375" w:firstLine="0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Street Address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34.185791015625" w:line="240" w:lineRule="auto"/>
        <w:ind w:left="16.60003662109375" w:firstLine="0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Town, State, Zip</w:t>
        <w:br w:type="textWrapping"/>
        <w:t xml:space="preserve">(Only the individual or entity that made purchases will be reimbursed)</w:t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34.185791015625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34.185791015625" w:line="240" w:lineRule="auto"/>
        <w:ind w:left="0" w:firstLine="0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Invoice Number: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u w:val="single"/>
          <w:rtl w:val="0"/>
        </w:rPr>
        <w:t xml:space="preserve">(create a new invoice number for each invoice submitted)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34.185791015625" w:line="240" w:lineRule="auto"/>
        <w:ind w:left="0" w:firstLine="0"/>
        <w:jc w:val="right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______(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u w:val="single"/>
          <w:rtl w:val="0"/>
        </w:rPr>
        <w:t xml:space="preserve">date)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_____ 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To: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North Dakota Space Grant Consortium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North Dakota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Clifford Hall Room 270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4149 University Ave Stop 9008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Grand Forks, ND 58202-9008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For: Expenses incurred towards (name/team name) for (award date, award)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60"/>
        <w:gridCol w:w="3345"/>
        <w:tblGridChange w:id="0">
          <w:tblGrid>
            <w:gridCol w:w="6360"/>
            <w:gridCol w:w="334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 of each receipt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Ex: Menards Receipt for balsa wood (3/24/24)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$42.38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Add more lines if needed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(can be more than your award)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Total expenses to be paid by the ND Space Grant Consortium: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$</w:t>
      </w:r>
    </w:p>
    <w:p w:rsidR="00000000" w:rsidDel="00000000" w:rsidP="00000000" w:rsidRDefault="00000000" w:rsidRPr="00000000" w14:paraId="00000021">
      <w:pPr>
        <w:pageBreakBefore w:val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(How much are you claiming now?)</w:t>
      </w:r>
    </w:p>
    <w:p w:rsidR="00000000" w:rsidDel="00000000" w:rsidP="00000000" w:rsidRDefault="00000000" w:rsidRPr="00000000" w14:paraId="00000022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left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Who should we address the check to or what department ?: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u w:val="single"/>
          <w:rtl w:val="0"/>
        </w:rPr>
        <w:t xml:space="preserve">  Individual’s name or school name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jc w:val="left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*The invoice and accompanying documents will be reviewed by the NDSGC and a complete reimbursement PDF will be sent to you via DocuSign for review and signature before funds are disbursed. </w:t>
      </w:r>
    </w:p>
    <w:p w:rsidR="00000000" w:rsidDel="00000000" w:rsidP="00000000" w:rsidRDefault="00000000" w:rsidRPr="00000000" w14:paraId="00000026">
      <w:pPr>
        <w:pageBreakBefore w:val="0"/>
        <w:ind w:left="0" w:firstLine="0"/>
        <w:jc w:val="left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 the NDSGC to complete: </w:t>
      </w:r>
    </w:p>
    <w:p w:rsidR="00000000" w:rsidDel="00000000" w:rsidP="00000000" w:rsidRDefault="00000000" w:rsidRPr="00000000" w14:paraId="00000028">
      <w:pPr>
        <w:pageBreakBefore w:val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Reimbursed by ACH or Check? If check, list name, address, phone and email.</w:t>
      </w:r>
    </w:p>
    <w:p w:rsidR="00000000" w:rsidDel="00000000" w:rsidP="00000000" w:rsidRDefault="00000000" w:rsidRPr="00000000" w14:paraId="0000002A">
      <w:pPr>
        <w:pageBreakBefore w:val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Signature</w:t>
      </w:r>
    </w:p>
    <w:p w:rsidR="00000000" w:rsidDel="00000000" w:rsidP="00000000" w:rsidRDefault="00000000" w:rsidRPr="00000000" w14:paraId="0000002C">
      <w:pPr>
        <w:pageBreakBefore w:val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left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left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jc w:val="right"/>
      <w:rPr>
        <w:rFonts w:ascii="Times New Roman" w:cs="Times New Roman" w:eastAsia="Times New Roman" w:hAnsi="Times New Roman"/>
        <w:color w:val="0000ff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34.185791015625" w:line="240" w:lineRule="auto"/>
      <w:ind w:left="16.60003662109375" w:firstLine="0"/>
      <w:jc w:val="center"/>
      <w:rPr>
        <w:rFonts w:ascii="Times New Roman" w:cs="Times New Roman" w:eastAsia="Times New Roman" w:hAnsi="Times New Roman"/>
        <w:color w:val="0000ff"/>
        <w:sz w:val="28"/>
        <w:szCs w:val="28"/>
        <w:highlight w:val="yellow"/>
      </w:rPr>
    </w:pPr>
    <w:r w:rsidDel="00000000" w:rsidR="00000000" w:rsidRPr="00000000">
      <w:rPr>
        <w:rFonts w:ascii="Times New Roman" w:cs="Times New Roman" w:eastAsia="Times New Roman" w:hAnsi="Times New Roman"/>
        <w:color w:val="0000ff"/>
        <w:sz w:val="28"/>
        <w:szCs w:val="28"/>
        <w:highlight w:val="yellow"/>
        <w:rtl w:val="0"/>
      </w:rPr>
      <w:t xml:space="preserve">Please REVIEW the Forms &amp; Spending tab on the NDSGC website then DOWNLOAD this invoice to your computer before you edit blue text</w:t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